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19" w:rsidRPr="00E72F6E" w:rsidRDefault="00255C19" w:rsidP="00255C19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8"/>
          <w:szCs w:val="28"/>
        </w:rPr>
      </w:pPr>
      <w:r w:rsidRPr="00E72F6E">
        <w:rPr>
          <w:rFonts w:ascii="Arial" w:eastAsia="Times New Roman" w:hAnsi="Arial" w:cs="Arial"/>
          <w:b/>
          <w:bCs/>
          <w:sz w:val="28"/>
          <w:szCs w:val="28"/>
        </w:rPr>
        <w:t>The BIG Recovery is the name of the project working across services to ensure recovery orientated practice becomes embedded in our everyday work.</w:t>
      </w:r>
    </w:p>
    <w:p w:rsidR="00255C19" w:rsidRPr="00E72F6E" w:rsidRDefault="00255C19" w:rsidP="00255C19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8"/>
          <w:szCs w:val="28"/>
        </w:rPr>
      </w:pPr>
      <w:r w:rsidRPr="00E72F6E">
        <w:rPr>
          <w:rFonts w:ascii="Arial" w:eastAsia="Times New Roman" w:hAnsi="Arial" w:cs="Arial"/>
          <w:i/>
          <w:iCs/>
          <w:sz w:val="28"/>
          <w:szCs w:val="28"/>
        </w:rPr>
        <w:t>"Recovery is about building a meaningful and satisfying life, as defined by the person themselves, whether or not there are ongoing symptoms or problems". (Laurie Davidson, Devon Recovery Group).</w:t>
      </w:r>
    </w:p>
    <w:p w:rsidR="00255C19" w:rsidRDefault="00255C19" w:rsidP="00255C19">
      <w:pPr>
        <w:spacing w:before="100" w:beforeAutospacing="1" w:after="100" w:afterAutospacing="1" w:line="312" w:lineRule="atLeast"/>
        <w:rPr>
          <w:rFonts w:ascii="Arial" w:eastAsia="Times New Roman" w:hAnsi="Arial" w:cs="Arial"/>
          <w:b/>
          <w:bCs/>
          <w:sz w:val="28"/>
          <w:szCs w:val="28"/>
        </w:rPr>
      </w:pPr>
      <w:r w:rsidRPr="00E72F6E">
        <w:rPr>
          <w:rFonts w:ascii="Arial" w:eastAsia="Times New Roman" w:hAnsi="Arial" w:cs="Arial"/>
          <w:b/>
          <w:bCs/>
          <w:sz w:val="28"/>
          <w:szCs w:val="28"/>
        </w:rPr>
        <w:t xml:space="preserve"> What Experts by Experience have told </w:t>
      </w:r>
      <w:proofErr w:type="gramStart"/>
      <w:r w:rsidRPr="00E72F6E">
        <w:rPr>
          <w:rFonts w:ascii="Arial" w:eastAsia="Times New Roman" w:hAnsi="Arial" w:cs="Arial"/>
          <w:b/>
          <w:bCs/>
          <w:sz w:val="28"/>
          <w:szCs w:val="28"/>
        </w:rPr>
        <w:t>us:</w:t>
      </w:r>
      <w:proofErr w:type="gramEnd"/>
    </w:p>
    <w:p w:rsidR="00E72F6E" w:rsidRPr="00E72F6E" w:rsidRDefault="00E72F6E" w:rsidP="00255C19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8"/>
          <w:szCs w:val="28"/>
        </w:rPr>
      </w:pPr>
    </w:p>
    <w:p w:rsidR="00255C19" w:rsidRPr="00255C19" w:rsidRDefault="00255C19" w:rsidP="00255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>
            <wp:extent cx="5410200" cy="914582"/>
            <wp:effectExtent l="57150" t="0" r="57150" b="76018"/>
            <wp:docPr id="1" name="Picture 1" descr="you-cant-change-the-p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-cant-change-the-pa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914582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bg1"/>
                        </a:gs>
                        <a:gs pos="53000">
                          <a:srgbClr val="D4DEFF"/>
                        </a:gs>
                        <a:gs pos="83000">
                          <a:srgbClr val="D4DEFF"/>
                        </a:gs>
                        <a:gs pos="100000">
                          <a:srgbClr val="96AB94"/>
                        </a:gs>
                      </a:gsLst>
                      <a:lin ang="5400000" scaled="0"/>
                    </a:gradFill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inline>
        </w:drawing>
      </w:r>
    </w:p>
    <w:p w:rsidR="00255C19" w:rsidRPr="00255C19" w:rsidRDefault="00255C19" w:rsidP="00255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>
            <wp:extent cx="5534026" cy="909161"/>
            <wp:effectExtent l="19050" t="0" r="9524" b="0"/>
            <wp:docPr id="2" name="Picture 2" descr="sense-of-hopelessn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se-of-hopelessne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650" cy="919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C19" w:rsidRPr="00255C19" w:rsidRDefault="00255C19" w:rsidP="00255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>
            <wp:extent cx="5420263" cy="916282"/>
            <wp:effectExtent l="19050" t="0" r="8987" b="0"/>
            <wp:docPr id="3" name="Picture 3" descr="i-dont-want-staff-to-have-their-mobile-ph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-dont-want-staff-to-have-their-mobile-phon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059" cy="921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C19" w:rsidRPr="00255C19" w:rsidRDefault="00255C19" w:rsidP="00255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>
            <wp:extent cx="5391151" cy="1797050"/>
            <wp:effectExtent l="19050" t="0" r="0" b="0"/>
            <wp:docPr id="4" name="Picture 4" descr="when-i-was-an-inpati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en-i-was-an-inpatie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604" cy="1800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C19" w:rsidRPr="00255C19" w:rsidRDefault="00255C19" w:rsidP="00255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lastRenderedPageBreak/>
        <w:drawing>
          <wp:inline distT="0" distB="0" distL="0" distR="0">
            <wp:extent cx="2114550" cy="3143250"/>
            <wp:effectExtent l="19050" t="0" r="0" b="0"/>
            <wp:docPr id="5" name="Picture 5" descr="Big Recovery Mnemo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g Recovery Mnemoni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C19" w:rsidRPr="00E72F6E" w:rsidRDefault="00255C19" w:rsidP="00255C19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8"/>
          <w:szCs w:val="28"/>
        </w:rPr>
      </w:pPr>
      <w:r w:rsidRPr="00E72F6E">
        <w:rPr>
          <w:rFonts w:ascii="Arial" w:eastAsia="Times New Roman" w:hAnsi="Arial" w:cs="Arial"/>
          <w:sz w:val="28"/>
          <w:szCs w:val="28"/>
        </w:rPr>
        <w:t xml:space="preserve">The values and principles of recovery are integral to the care and support we provide for everyone. </w:t>
      </w:r>
    </w:p>
    <w:p w:rsidR="00255C19" w:rsidRPr="00E72F6E" w:rsidRDefault="00255C19" w:rsidP="00255C19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8"/>
          <w:szCs w:val="28"/>
        </w:rPr>
      </w:pPr>
      <w:r w:rsidRPr="00E72F6E">
        <w:rPr>
          <w:rFonts w:ascii="Arial" w:eastAsia="Times New Roman" w:hAnsi="Arial" w:cs="Arial"/>
          <w:sz w:val="28"/>
          <w:szCs w:val="28"/>
        </w:rPr>
        <w:t xml:space="preserve">Actions and outcomes will not just be for the adult community teams but will touch many business units. All actions will feed into the </w:t>
      </w:r>
      <w:proofErr w:type="spellStart"/>
      <w:r w:rsidRPr="00E72F6E">
        <w:rPr>
          <w:rFonts w:ascii="Arial" w:eastAsia="Times New Roman" w:hAnsi="Arial" w:cs="Arial"/>
          <w:sz w:val="28"/>
          <w:szCs w:val="28"/>
        </w:rPr>
        <w:t>modernisation</w:t>
      </w:r>
      <w:proofErr w:type="spellEnd"/>
      <w:r w:rsidRPr="00E72F6E">
        <w:rPr>
          <w:rFonts w:ascii="Arial" w:eastAsia="Times New Roman" w:hAnsi="Arial" w:cs="Arial"/>
          <w:sz w:val="28"/>
          <w:szCs w:val="28"/>
        </w:rPr>
        <w:t xml:space="preserve"> agendas every business unit is currently working too.</w:t>
      </w:r>
    </w:p>
    <w:p w:rsidR="00255C19" w:rsidRPr="00E72F6E" w:rsidRDefault="00255C19" w:rsidP="00255C19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8"/>
          <w:szCs w:val="28"/>
        </w:rPr>
      </w:pPr>
      <w:r w:rsidRPr="00E72F6E">
        <w:rPr>
          <w:rFonts w:ascii="Arial" w:eastAsia="Times New Roman" w:hAnsi="Arial" w:cs="Arial"/>
          <w:b/>
          <w:bCs/>
          <w:sz w:val="28"/>
          <w:szCs w:val="28"/>
        </w:rPr>
        <w:t>The</w:t>
      </w:r>
      <w:r w:rsidRPr="00E72F6E">
        <w:rPr>
          <w:rFonts w:ascii="Arial" w:eastAsia="Times New Roman" w:hAnsi="Arial" w:cs="Arial"/>
          <w:sz w:val="28"/>
          <w:szCs w:val="28"/>
        </w:rPr>
        <w:t xml:space="preserve"> </w:t>
      </w:r>
      <w:r w:rsidRPr="00E72F6E">
        <w:rPr>
          <w:rFonts w:ascii="Arial" w:eastAsia="Times New Roman" w:hAnsi="Arial" w:cs="Arial"/>
          <w:b/>
          <w:bCs/>
          <w:sz w:val="28"/>
          <w:szCs w:val="28"/>
        </w:rPr>
        <w:t>Recovery agenda goes across the Worcestershire-wide economy.</w:t>
      </w:r>
    </w:p>
    <w:p w:rsidR="0015329D" w:rsidRDefault="0015329D"/>
    <w:sectPr w:rsidR="0015329D" w:rsidSect="001532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5C19"/>
    <w:rsid w:val="00082A3C"/>
    <w:rsid w:val="000B44A9"/>
    <w:rsid w:val="000D5760"/>
    <w:rsid w:val="0015329D"/>
    <w:rsid w:val="00255C19"/>
    <w:rsid w:val="002F4209"/>
    <w:rsid w:val="00361D45"/>
    <w:rsid w:val="0038031C"/>
    <w:rsid w:val="003D3086"/>
    <w:rsid w:val="004A57AF"/>
    <w:rsid w:val="00514D80"/>
    <w:rsid w:val="00596095"/>
    <w:rsid w:val="00643505"/>
    <w:rsid w:val="006F5626"/>
    <w:rsid w:val="008B44B0"/>
    <w:rsid w:val="009108B9"/>
    <w:rsid w:val="009535EF"/>
    <w:rsid w:val="00A4786C"/>
    <w:rsid w:val="00B33779"/>
    <w:rsid w:val="00B73E01"/>
    <w:rsid w:val="00C14EB3"/>
    <w:rsid w:val="00C67358"/>
    <w:rsid w:val="00E23540"/>
    <w:rsid w:val="00E7118A"/>
    <w:rsid w:val="00E72F6E"/>
    <w:rsid w:val="00EE7B3D"/>
    <w:rsid w:val="00F22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29D"/>
  </w:style>
  <w:style w:type="paragraph" w:styleId="Heading1">
    <w:name w:val="heading 1"/>
    <w:basedOn w:val="Normal"/>
    <w:link w:val="Heading1Char"/>
    <w:uiPriority w:val="9"/>
    <w:qFormat/>
    <w:rsid w:val="00255C19"/>
    <w:pPr>
      <w:shd w:val="clear" w:color="auto" w:fill="FFFFFF"/>
      <w:spacing w:after="0" w:line="432" w:lineRule="atLeast"/>
      <w:outlineLvl w:val="0"/>
    </w:pPr>
    <w:rPr>
      <w:rFonts w:ascii="Times New Roman" w:eastAsia="Times New Roman" w:hAnsi="Times New Roman" w:cs="Times New Roman"/>
      <w:b/>
      <w:bCs/>
      <w:color w:val="00539A"/>
      <w:kern w:val="36"/>
      <w:sz w:val="43"/>
      <w:szCs w:val="4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5C19"/>
    <w:rPr>
      <w:rFonts w:ascii="Times New Roman" w:eastAsia="Times New Roman" w:hAnsi="Times New Roman" w:cs="Times New Roman"/>
      <w:b/>
      <w:bCs/>
      <w:color w:val="00539A"/>
      <w:kern w:val="36"/>
      <w:sz w:val="43"/>
      <w:szCs w:val="43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25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5C19"/>
    <w:rPr>
      <w:b/>
      <w:bCs/>
    </w:rPr>
  </w:style>
  <w:style w:type="character" w:styleId="Emphasis">
    <w:name w:val="Emphasis"/>
    <w:basedOn w:val="DefaultParagraphFont"/>
    <w:uiPriority w:val="20"/>
    <w:qFormat/>
    <w:rsid w:val="00255C1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4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0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98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92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83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004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05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64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88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7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85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998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01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885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3606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511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005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459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4652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696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068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95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232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486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309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670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</dc:creator>
  <cp:keywords/>
  <dc:description/>
  <cp:lastModifiedBy> </cp:lastModifiedBy>
  <cp:revision>3</cp:revision>
  <cp:lastPrinted>2013-07-17T14:58:00Z</cp:lastPrinted>
  <dcterms:created xsi:type="dcterms:W3CDTF">2013-06-19T11:29:00Z</dcterms:created>
  <dcterms:modified xsi:type="dcterms:W3CDTF">2013-07-17T15:18:00Z</dcterms:modified>
</cp:coreProperties>
</file>